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111" w:type="dxa"/>
        <w:tblInd w:w="5524" w:type="dxa"/>
        <w:shd w:val="clear" w:color="auto" w:fill="FFFFFF"/>
        <w:tblCellMar>
          <w:left w:w="0" w:type="dxa"/>
          <w:right w:w="0" w:type="dxa"/>
        </w:tblCellMar>
        <w:tblLook w:val="04A0" w:firstRow="1" w:lastRow="0" w:firstColumn="1" w:lastColumn="0" w:noHBand="0" w:noVBand="1"/>
      </w:tblPr>
      <w:tblGrid>
        <w:gridCol w:w="4111"/>
      </w:tblGrid>
      <w:tr w:rsidR="00DF0434" w:rsidRPr="005B11BB" w14:paraId="01B16C68" w14:textId="77777777" w:rsidTr="00536FD0">
        <w:tc>
          <w:tcPr>
            <w:tcW w:w="4111" w:type="dxa"/>
            <w:shd w:val="clear" w:color="auto" w:fill="auto"/>
            <w:tcMar>
              <w:top w:w="45" w:type="dxa"/>
              <w:left w:w="75" w:type="dxa"/>
              <w:bottom w:w="45" w:type="dxa"/>
              <w:right w:w="75" w:type="dxa"/>
            </w:tcMar>
            <w:hideMark/>
          </w:tcPr>
          <w:p w14:paraId="45D118CE" w14:textId="66DE6813" w:rsidR="00DF0434" w:rsidRPr="005B11BB" w:rsidRDefault="00DF0434" w:rsidP="00536FD0">
            <w:pPr>
              <w:spacing w:after="0" w:line="240" w:lineRule="auto"/>
              <w:jc w:val="center"/>
              <w:rPr>
                <w:rFonts w:ascii="Times New Roman" w:eastAsia="Times New Roman" w:hAnsi="Times New Roman" w:cs="Times New Roman"/>
                <w:color w:val="000000"/>
                <w:sz w:val="28"/>
                <w:szCs w:val="28"/>
                <w:lang w:eastAsia="ru-RU"/>
              </w:rPr>
            </w:pPr>
            <w:bookmarkStart w:id="0" w:name="_GoBack"/>
            <w:bookmarkEnd w:id="0"/>
          </w:p>
        </w:tc>
      </w:tr>
      <w:tr w:rsidR="00DF0434" w:rsidRPr="005B11BB" w14:paraId="0EBB29F2" w14:textId="77777777" w:rsidTr="00536FD0">
        <w:tc>
          <w:tcPr>
            <w:tcW w:w="4111" w:type="dxa"/>
            <w:shd w:val="clear" w:color="auto" w:fill="auto"/>
            <w:tcMar>
              <w:top w:w="45" w:type="dxa"/>
              <w:left w:w="75" w:type="dxa"/>
              <w:bottom w:w="45" w:type="dxa"/>
              <w:right w:w="75" w:type="dxa"/>
            </w:tcMar>
            <w:hideMark/>
          </w:tcPr>
          <w:p w14:paraId="172F8727" w14:textId="77777777" w:rsidR="00ED589B" w:rsidRPr="00ED589B" w:rsidRDefault="00ED589B" w:rsidP="00ED589B">
            <w:pPr>
              <w:spacing w:after="0" w:line="240" w:lineRule="auto"/>
              <w:jc w:val="center"/>
              <w:rPr>
                <w:rFonts w:ascii="Times New Roman" w:eastAsia="Times New Roman" w:hAnsi="Times New Roman" w:cs="Times New Roman"/>
                <w:color w:val="000000"/>
                <w:sz w:val="28"/>
                <w:szCs w:val="28"/>
                <w:lang w:eastAsia="ru-RU"/>
              </w:rPr>
            </w:pPr>
            <w:r w:rsidRPr="00ED589B">
              <w:rPr>
                <w:rFonts w:ascii="Times New Roman" w:eastAsia="Times New Roman" w:hAnsi="Times New Roman" w:cs="Times New Roman"/>
                <w:color w:val="000000"/>
                <w:sz w:val="28"/>
                <w:szCs w:val="28"/>
                <w:lang w:eastAsia="ru-RU"/>
              </w:rPr>
              <w:t>Қосымша 2</w:t>
            </w:r>
          </w:p>
          <w:p w14:paraId="0E9895E5" w14:textId="15609BAB" w:rsidR="00DF0434" w:rsidRPr="005B11BB" w:rsidRDefault="00ED589B" w:rsidP="00ED589B">
            <w:pPr>
              <w:spacing w:after="0" w:line="240" w:lineRule="auto"/>
              <w:jc w:val="center"/>
              <w:rPr>
                <w:rFonts w:ascii="Times New Roman" w:eastAsia="Times New Roman" w:hAnsi="Times New Roman" w:cs="Times New Roman"/>
                <w:color w:val="000000"/>
                <w:sz w:val="28"/>
                <w:szCs w:val="28"/>
                <w:lang w:eastAsia="ru-RU"/>
              </w:rPr>
            </w:pPr>
            <w:r w:rsidRPr="00ED589B">
              <w:rPr>
                <w:rFonts w:ascii="Times New Roman" w:eastAsia="Times New Roman" w:hAnsi="Times New Roman" w:cs="Times New Roman"/>
                <w:color w:val="000000"/>
                <w:sz w:val="28"/>
                <w:szCs w:val="28"/>
                <w:lang w:eastAsia="ru-RU"/>
              </w:rPr>
              <w:t>бірлескен бұйрыққа</w:t>
            </w:r>
          </w:p>
        </w:tc>
      </w:tr>
    </w:tbl>
    <w:p w14:paraId="667282C6" w14:textId="7B8CA9CC" w:rsidR="00DF0434" w:rsidRDefault="00DF0434" w:rsidP="005B11BB">
      <w:pPr>
        <w:spacing w:after="0" w:line="240" w:lineRule="auto"/>
        <w:jc w:val="center"/>
        <w:rPr>
          <w:rFonts w:ascii="Times New Roman" w:hAnsi="Times New Roman" w:cs="Times New Roman"/>
          <w:sz w:val="28"/>
          <w:szCs w:val="28"/>
        </w:rPr>
      </w:pPr>
    </w:p>
    <w:p w14:paraId="5E5AF49D" w14:textId="62670E77" w:rsidR="00DF0434" w:rsidRDefault="00DF0434" w:rsidP="005B11BB">
      <w:pPr>
        <w:spacing w:after="0" w:line="240" w:lineRule="auto"/>
        <w:jc w:val="center"/>
        <w:rPr>
          <w:rFonts w:ascii="Times New Roman" w:hAnsi="Times New Roman" w:cs="Times New Roman"/>
          <w:sz w:val="28"/>
          <w:szCs w:val="28"/>
        </w:rPr>
      </w:pPr>
    </w:p>
    <w:p w14:paraId="68C76DED" w14:textId="30BB7C08" w:rsidR="00DF0434" w:rsidRDefault="00ED589B" w:rsidP="005B11BB">
      <w:pPr>
        <w:spacing w:after="0" w:line="240" w:lineRule="auto"/>
        <w:jc w:val="center"/>
        <w:rPr>
          <w:rFonts w:ascii="Times New Roman" w:hAnsi="Times New Roman" w:cs="Times New Roman"/>
          <w:b/>
          <w:bCs/>
          <w:sz w:val="28"/>
          <w:szCs w:val="28"/>
        </w:rPr>
      </w:pPr>
      <w:r w:rsidRPr="00ED589B">
        <w:rPr>
          <w:rFonts w:ascii="Times New Roman" w:hAnsi="Times New Roman" w:cs="Times New Roman"/>
          <w:b/>
          <w:bCs/>
          <w:sz w:val="28"/>
          <w:szCs w:val="28"/>
        </w:rPr>
        <w:t>Қазақстан Республикасы Ұлттық қауіпсіздік комитетінің Шекара қызметінің аумақтық бөлімшелері (құрылымдық бөлімшелері) беретін мемлекеттік бақылаудан өту туралы талонды (не</w:t>
      </w:r>
      <w:r>
        <w:rPr>
          <w:rFonts w:ascii="Times New Roman" w:hAnsi="Times New Roman" w:cs="Times New Roman"/>
          <w:b/>
          <w:bCs/>
          <w:sz w:val="28"/>
          <w:szCs w:val="28"/>
        </w:rPr>
        <w:t>месе</w:t>
      </w:r>
      <w:r w:rsidRPr="00ED589B">
        <w:rPr>
          <w:rFonts w:ascii="Times New Roman" w:hAnsi="Times New Roman" w:cs="Times New Roman"/>
          <w:b/>
          <w:bCs/>
          <w:sz w:val="28"/>
          <w:szCs w:val="28"/>
        </w:rPr>
        <w:t xml:space="preserve"> мемлекеттік бақылаудан өту туралы талонның көшірмесін) ұсыну қағидалары</w:t>
      </w:r>
    </w:p>
    <w:p w14:paraId="5E6496BC" w14:textId="77777777" w:rsidR="00ED589B" w:rsidRDefault="00ED589B" w:rsidP="005B11BB">
      <w:pPr>
        <w:spacing w:after="0" w:line="240" w:lineRule="auto"/>
        <w:jc w:val="center"/>
        <w:rPr>
          <w:rFonts w:ascii="Times New Roman" w:hAnsi="Times New Roman" w:cs="Times New Roman"/>
          <w:sz w:val="28"/>
          <w:szCs w:val="28"/>
        </w:rPr>
      </w:pPr>
    </w:p>
    <w:p w14:paraId="693EDFE9" w14:textId="72F52617" w:rsidR="00ED589B" w:rsidRDefault="00ED589B" w:rsidP="00ED589B">
      <w:pPr>
        <w:spacing w:after="0" w:line="240" w:lineRule="auto"/>
        <w:jc w:val="center"/>
        <w:rPr>
          <w:rFonts w:ascii="Times New Roman" w:hAnsi="Times New Roman" w:cs="Times New Roman"/>
          <w:b/>
          <w:bCs/>
          <w:sz w:val="28"/>
          <w:szCs w:val="28"/>
        </w:rPr>
      </w:pPr>
      <w:r w:rsidRPr="00ED589B">
        <w:rPr>
          <w:rFonts w:ascii="Times New Roman" w:hAnsi="Times New Roman" w:cs="Times New Roman"/>
          <w:b/>
          <w:bCs/>
          <w:sz w:val="28"/>
          <w:szCs w:val="28"/>
        </w:rPr>
        <w:t>1-бөлім. Жалпы ережелер</w:t>
      </w:r>
    </w:p>
    <w:p w14:paraId="41C3301C" w14:textId="77777777" w:rsidR="00ED589B" w:rsidRPr="00ED589B" w:rsidRDefault="00ED589B" w:rsidP="00ED589B">
      <w:pPr>
        <w:spacing w:after="0" w:line="240" w:lineRule="auto"/>
        <w:jc w:val="center"/>
        <w:rPr>
          <w:rFonts w:ascii="Times New Roman" w:hAnsi="Times New Roman" w:cs="Times New Roman"/>
          <w:b/>
          <w:bCs/>
          <w:sz w:val="28"/>
          <w:szCs w:val="28"/>
        </w:rPr>
      </w:pPr>
    </w:p>
    <w:p w14:paraId="2C20DA4B" w14:textId="2AD22E35"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1. Қазақстан Республикасы Ұлттық қауіпсіздік комитетінің Шекара қызметінің аумақтық бөлімшелері (құрылымдық бөлімшелері) беретін мемлекеттік бақылаудан өту туралы талонды (не</w:t>
      </w:r>
      <w:r>
        <w:rPr>
          <w:rFonts w:ascii="Times New Roman" w:hAnsi="Times New Roman" w:cs="Times New Roman"/>
          <w:sz w:val="28"/>
          <w:szCs w:val="28"/>
        </w:rPr>
        <w:t>месе</w:t>
      </w:r>
      <w:r w:rsidRPr="00ED589B">
        <w:rPr>
          <w:rFonts w:ascii="Times New Roman" w:hAnsi="Times New Roman" w:cs="Times New Roman"/>
          <w:sz w:val="28"/>
          <w:szCs w:val="28"/>
        </w:rPr>
        <w:t xml:space="preserve"> мемлекеттік бақылаудан өту туралы талонның көшірмесін) ұсыну қағидалары (бұдан әрі – Қағидалар) Қазақстан Республикасының Салық кодексінің 516-бабы 2-тармағының </w:t>
      </w:r>
      <w:r w:rsidR="00D8665F">
        <w:rPr>
          <w:rFonts w:ascii="Times New Roman" w:hAnsi="Times New Roman" w:cs="Times New Roman"/>
          <w:sz w:val="28"/>
          <w:szCs w:val="28"/>
        </w:rPr>
        <w:br/>
      </w:r>
      <w:r w:rsidRPr="00ED589B">
        <w:rPr>
          <w:rFonts w:ascii="Times New Roman" w:hAnsi="Times New Roman" w:cs="Times New Roman"/>
          <w:sz w:val="28"/>
          <w:szCs w:val="28"/>
        </w:rPr>
        <w:t>2) тармақшасына сәйкес әзірленген және Қазақстан Республикасы Ұлттық қауіпсіздік комитетінің Шекара қызметінің аумақтық бөлімшелері (құрылымдық бөлімшелері) (бұдан әрі – шекаралық бақылау бөлімшелері) беретін мемлекеттік бақылаудан өту туралы талонды (не</w:t>
      </w:r>
      <w:r w:rsidR="00D8665F">
        <w:rPr>
          <w:rFonts w:ascii="Times New Roman" w:hAnsi="Times New Roman" w:cs="Times New Roman"/>
          <w:sz w:val="28"/>
          <w:szCs w:val="28"/>
        </w:rPr>
        <w:t>месе</w:t>
      </w:r>
      <w:r w:rsidRPr="00ED589B">
        <w:rPr>
          <w:rFonts w:ascii="Times New Roman" w:hAnsi="Times New Roman" w:cs="Times New Roman"/>
          <w:sz w:val="28"/>
          <w:szCs w:val="28"/>
        </w:rPr>
        <w:t xml:space="preserve"> оның көшірмесін) ұсыну тәртібін айқындайды.</w:t>
      </w:r>
    </w:p>
    <w:p w14:paraId="03633143" w14:textId="1B997810"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2. Қазақстан Республикасының Мемлекеттік шекарасын кесіп өту күні Қазақстан Республикасы Ұлттық қауіпсіздік комитетінің Шекара қызметінің аумақтық бөлімшелері (құрылымдық бөлімшелері) беретін мемлекеттік бақылаудан өту туралы талонның (не</w:t>
      </w:r>
      <w:r w:rsidR="00D8665F">
        <w:rPr>
          <w:rFonts w:ascii="Times New Roman" w:hAnsi="Times New Roman" w:cs="Times New Roman"/>
          <w:sz w:val="28"/>
          <w:szCs w:val="28"/>
        </w:rPr>
        <w:t>месе</w:t>
      </w:r>
      <w:r w:rsidRPr="00ED589B">
        <w:rPr>
          <w:rFonts w:ascii="Times New Roman" w:hAnsi="Times New Roman" w:cs="Times New Roman"/>
          <w:sz w:val="28"/>
          <w:szCs w:val="28"/>
        </w:rPr>
        <w:t xml:space="preserve"> оның көшірмесінің) негізінде, осы бірлескен бұйрықтың 1-қосымшасына сәйкес айқындалады.</w:t>
      </w:r>
    </w:p>
    <w:p w14:paraId="0F658BCB" w14:textId="77777777"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Салық салынатын импортты жасау күні – салық төлеушінің импортталған тауарларды есепке алған күні, ал тауарларды халықаралық автомобиль қатынасында тасымалдау кезінде – Қазақстан Республикасының Мемлекеттік шекарасын кесіп өту күні болып табылады.</w:t>
      </w:r>
    </w:p>
    <w:p w14:paraId="45B0A3EB" w14:textId="2BD523A1"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3. Осы Қағидаларда мынадай негізгі ұғымдар пайдаланылады:</w:t>
      </w:r>
    </w:p>
    <w:p w14:paraId="58BF4C51" w14:textId="0D10C1CD"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1. автомобиль тасымалдаушы – жолаушыларды, багажды, жүктерді және пошта жөнелтілімдерін тасымалдау жөніндегі кәсіпкерлік қызметті жүзеге асыратын, меншік құқығында немесе өзге де заңды негіздерде автокөлік құралдарына (жеңіл автомобильдерден басқа) иелік ететін жеке немесе заңды тұлға;</w:t>
      </w:r>
    </w:p>
    <w:p w14:paraId="3DDFAA20" w14:textId="1B46DE2B"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2. жүктер мен тауарлар – Мемлекеттік шекара арқылы өткізілетін коммерциялық және коммерциялық емес жүктер, тауарлар, заттар, материалдар, құралдар, заттар, қол жүгi (багаж) және көлiк құралдары;</w:t>
      </w:r>
    </w:p>
    <w:p w14:paraId="488E5A47" w14:textId="08933FC2"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 xml:space="preserve">3. Мемлекеттік шекарадағы өткізу пункті – теміржол, автомобиль вокзалы немесе станциясы, теңіз немесе өзен порты, халықаралық әуежай немесе </w:t>
      </w:r>
      <w:r w:rsidRPr="00ED589B">
        <w:rPr>
          <w:rFonts w:ascii="Times New Roman" w:hAnsi="Times New Roman" w:cs="Times New Roman"/>
          <w:sz w:val="28"/>
          <w:szCs w:val="28"/>
        </w:rPr>
        <w:lastRenderedPageBreak/>
        <w:t>аэродром аумағында орналасқан, сондай-ақ Мемлекеттік шекараға тікелей жақын маңда арнайы бөлінген және қажетті инфрақұрылымы бар аумақ (акватория), онда адамдарды, көлік құралдарын, жүктер мен тауарларды өткізу жүзеге асырылады.</w:t>
      </w:r>
    </w:p>
    <w:p w14:paraId="2466D78D" w14:textId="26D6DB6E" w:rsidR="00ED589B" w:rsidRPr="00ED589B" w:rsidRDefault="00ED589B" w:rsidP="00D8665F">
      <w:pPr>
        <w:spacing w:after="0" w:line="240" w:lineRule="auto"/>
        <w:jc w:val="both"/>
        <w:rPr>
          <w:rFonts w:ascii="Times New Roman" w:hAnsi="Times New Roman" w:cs="Times New Roman"/>
          <w:sz w:val="28"/>
          <w:szCs w:val="28"/>
        </w:rPr>
      </w:pPr>
    </w:p>
    <w:p w14:paraId="1868153D" w14:textId="77777777" w:rsidR="00ED589B" w:rsidRPr="00ED589B" w:rsidRDefault="00ED589B" w:rsidP="00ED589B">
      <w:pPr>
        <w:spacing w:after="0" w:line="240" w:lineRule="auto"/>
        <w:ind w:firstLine="709"/>
        <w:jc w:val="both"/>
        <w:rPr>
          <w:rFonts w:ascii="Times New Roman" w:hAnsi="Times New Roman" w:cs="Times New Roman"/>
          <w:sz w:val="28"/>
          <w:szCs w:val="28"/>
        </w:rPr>
      </w:pPr>
    </w:p>
    <w:p w14:paraId="6C0396E8" w14:textId="2761D203" w:rsidR="00ED589B" w:rsidRDefault="00ED589B" w:rsidP="00D8665F">
      <w:pPr>
        <w:spacing w:after="0" w:line="240" w:lineRule="auto"/>
        <w:ind w:firstLine="709"/>
        <w:jc w:val="center"/>
        <w:rPr>
          <w:rFonts w:ascii="Times New Roman" w:hAnsi="Times New Roman" w:cs="Times New Roman"/>
          <w:b/>
          <w:sz w:val="28"/>
          <w:szCs w:val="28"/>
        </w:rPr>
      </w:pPr>
      <w:r w:rsidRPr="00D8665F">
        <w:rPr>
          <w:rFonts w:ascii="Times New Roman" w:hAnsi="Times New Roman" w:cs="Times New Roman"/>
          <w:b/>
          <w:sz w:val="28"/>
          <w:szCs w:val="28"/>
        </w:rPr>
        <w:t>2-бөлім. Қазақстан Республикасы Ұлттық қауіпсіздік комитетінің Шекара қызметінің аумақтық бөлімшелері (құрылымдық бөлімшелері) беретін мемлекеттік бақылаудан өту туралы талонды (не</w:t>
      </w:r>
      <w:r w:rsidR="00D8665F">
        <w:rPr>
          <w:rFonts w:ascii="Times New Roman" w:hAnsi="Times New Roman" w:cs="Times New Roman"/>
          <w:b/>
          <w:sz w:val="28"/>
          <w:szCs w:val="28"/>
        </w:rPr>
        <w:t>месе</w:t>
      </w:r>
      <w:r w:rsidRPr="00D8665F">
        <w:rPr>
          <w:rFonts w:ascii="Times New Roman" w:hAnsi="Times New Roman" w:cs="Times New Roman"/>
          <w:b/>
          <w:sz w:val="28"/>
          <w:szCs w:val="28"/>
        </w:rPr>
        <w:t xml:space="preserve"> оның көшірмесін) ұсыну тәртібі</w:t>
      </w:r>
    </w:p>
    <w:p w14:paraId="281CF7CB" w14:textId="2B8118DA" w:rsidR="00D8665F" w:rsidRDefault="00D8665F" w:rsidP="00D8665F">
      <w:pPr>
        <w:spacing w:after="0" w:line="240" w:lineRule="auto"/>
        <w:ind w:firstLine="709"/>
        <w:jc w:val="center"/>
        <w:rPr>
          <w:rFonts w:ascii="Times New Roman" w:hAnsi="Times New Roman" w:cs="Times New Roman"/>
          <w:b/>
          <w:sz w:val="28"/>
          <w:szCs w:val="28"/>
        </w:rPr>
      </w:pPr>
    </w:p>
    <w:p w14:paraId="12A32E5A" w14:textId="77777777" w:rsidR="00D8665F" w:rsidRPr="00D8665F" w:rsidRDefault="00D8665F" w:rsidP="00D8665F">
      <w:pPr>
        <w:spacing w:after="0" w:line="240" w:lineRule="auto"/>
        <w:ind w:firstLine="709"/>
        <w:jc w:val="center"/>
        <w:rPr>
          <w:rFonts w:ascii="Times New Roman" w:hAnsi="Times New Roman" w:cs="Times New Roman"/>
          <w:b/>
          <w:sz w:val="28"/>
          <w:szCs w:val="28"/>
        </w:rPr>
      </w:pPr>
    </w:p>
    <w:p w14:paraId="60C122A3" w14:textId="146CC910"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4. Талонды беру Мемлекеттік шекарадағы өткізу пунктіне келген кезде халықаралық автомобиль қатынасында тауарды тасымалдаушы немесе тауар үшін жауапты тұлғаға шекаралық бақылау бөлімшесімен жүзеге асырылады.</w:t>
      </w:r>
    </w:p>
    <w:p w14:paraId="6C5AB7D4" w14:textId="627CB49B"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5. Талон автомобиль өткізу пункттерінде тасымалдаушымен немесе тауар үшін жауапты тұлғамен бір данада толтырылады.</w:t>
      </w:r>
    </w:p>
    <w:p w14:paraId="6F4B4071" w14:textId="2C82661E"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6. Тасымалдаушы немесе тауар үшін жауапты тұлға толтырғаннан кейін, шекаралық бақылау нәтижелері бойынша талонда шекаралық бақылау бөлімшесінің мөртаңбасы қойылады, онда автомобиль өткізу пунктінің атауы және көлік құралының Қазақстан Республикасының Мемлекеттік шекарасын кесіп өткен күні көрсетіледі.</w:t>
      </w:r>
    </w:p>
    <w:p w14:paraId="34F415C7" w14:textId="09A0B683"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7. Өткізу пунктінен шыққан кезде талонның жыртпалы бөлігі шекаралық, кедендік, санитарлық-карантиндік, фитосанитарлық бақылаулардың, мемлекеттік ветеринарлық-санитарлық бақылау мен қадағалаудың, сондай-ақ уәкілетті органдардың арнайы тауарларды өткізуге қатысты бақылауының нәтижелері бойынша рұқсат белгілерімен бірге шекаралық бақылау бөлімшесіне қайтарылады.</w:t>
      </w:r>
    </w:p>
    <w:p w14:paraId="12F44E55" w14:textId="775E8FDB"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8. Тауарларды есепке алу күні туралы деректер мемлекеттік кірістер органдарының ақпараттық жүйесінде қамтылады.</w:t>
      </w:r>
    </w:p>
    <w:p w14:paraId="416DE0F4" w14:textId="77777777" w:rsidR="00ED589B" w:rsidRPr="00ED589B"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Егер тауар бірнеше салық төлеушіге тиесілі болса, тасымалдаушы немесе тауар үшін жауапты тұлға талондардың көшірмелерін барлық салық төлеушілерге береді.</w:t>
      </w:r>
    </w:p>
    <w:p w14:paraId="4BD79F5E" w14:textId="5B6F30B9" w:rsidR="004A7438" w:rsidRPr="00D24FD7" w:rsidRDefault="00ED589B" w:rsidP="00ED589B">
      <w:pPr>
        <w:spacing w:after="0" w:line="240" w:lineRule="auto"/>
        <w:ind w:firstLine="709"/>
        <w:jc w:val="both"/>
        <w:rPr>
          <w:rFonts w:ascii="Times New Roman" w:hAnsi="Times New Roman" w:cs="Times New Roman"/>
          <w:sz w:val="28"/>
          <w:szCs w:val="28"/>
        </w:rPr>
      </w:pPr>
      <w:r w:rsidRPr="00ED589B">
        <w:rPr>
          <w:rFonts w:ascii="Times New Roman" w:hAnsi="Times New Roman" w:cs="Times New Roman"/>
          <w:sz w:val="28"/>
          <w:szCs w:val="28"/>
        </w:rPr>
        <w:t>9. Автомобиль өткізу пункттеріндегі шекаралық бақылау бөлімшелерін талондармен қамтамасыз етуді мемлекеттік кірістер органдары жүзеге асырады.</w:t>
      </w:r>
    </w:p>
    <w:sectPr w:rsidR="004A7438" w:rsidRPr="00D24FD7" w:rsidSect="000A466F">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D1680" w14:textId="77777777" w:rsidR="008671AC" w:rsidRDefault="008671AC" w:rsidP="000A466F">
      <w:pPr>
        <w:spacing w:after="0" w:line="240" w:lineRule="auto"/>
      </w:pPr>
      <w:r>
        <w:separator/>
      </w:r>
    </w:p>
  </w:endnote>
  <w:endnote w:type="continuationSeparator" w:id="0">
    <w:p w14:paraId="5691F17B" w14:textId="77777777" w:rsidR="008671AC" w:rsidRDefault="008671AC" w:rsidP="000A4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7FF41" w14:textId="77777777" w:rsidR="008671AC" w:rsidRDefault="008671AC" w:rsidP="000A466F">
      <w:pPr>
        <w:spacing w:after="0" w:line="240" w:lineRule="auto"/>
      </w:pPr>
      <w:r>
        <w:separator/>
      </w:r>
    </w:p>
  </w:footnote>
  <w:footnote w:type="continuationSeparator" w:id="0">
    <w:p w14:paraId="4CBCE032" w14:textId="77777777" w:rsidR="008671AC" w:rsidRDefault="008671AC" w:rsidP="000A46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3451720"/>
      <w:docPartObj>
        <w:docPartGallery w:val="Page Numbers (Top of Page)"/>
        <w:docPartUnique/>
      </w:docPartObj>
    </w:sdtPr>
    <w:sdtEndPr>
      <w:rPr>
        <w:rFonts w:ascii="Times New Roman" w:hAnsi="Times New Roman" w:cs="Times New Roman"/>
        <w:sz w:val="28"/>
        <w:szCs w:val="28"/>
      </w:rPr>
    </w:sdtEndPr>
    <w:sdtContent>
      <w:p w14:paraId="42ABA2EB" w14:textId="633354E7" w:rsidR="000A466F" w:rsidRPr="000A466F" w:rsidRDefault="000A466F">
        <w:pPr>
          <w:pStyle w:val="a6"/>
          <w:jc w:val="center"/>
          <w:rPr>
            <w:rFonts w:ascii="Times New Roman" w:hAnsi="Times New Roman" w:cs="Times New Roman"/>
            <w:sz w:val="28"/>
            <w:szCs w:val="28"/>
          </w:rPr>
        </w:pPr>
        <w:r w:rsidRPr="000A466F">
          <w:rPr>
            <w:rFonts w:ascii="Times New Roman" w:hAnsi="Times New Roman" w:cs="Times New Roman"/>
            <w:sz w:val="28"/>
            <w:szCs w:val="28"/>
          </w:rPr>
          <w:fldChar w:fldCharType="begin"/>
        </w:r>
        <w:r w:rsidRPr="000A466F">
          <w:rPr>
            <w:rFonts w:ascii="Times New Roman" w:hAnsi="Times New Roman" w:cs="Times New Roman"/>
            <w:sz w:val="28"/>
            <w:szCs w:val="28"/>
          </w:rPr>
          <w:instrText>PAGE   \* MERGEFORMAT</w:instrText>
        </w:r>
        <w:r w:rsidRPr="000A466F">
          <w:rPr>
            <w:rFonts w:ascii="Times New Roman" w:hAnsi="Times New Roman" w:cs="Times New Roman"/>
            <w:sz w:val="28"/>
            <w:szCs w:val="28"/>
          </w:rPr>
          <w:fldChar w:fldCharType="separate"/>
        </w:r>
        <w:r w:rsidR="00E00BAF">
          <w:rPr>
            <w:rFonts w:ascii="Times New Roman" w:hAnsi="Times New Roman" w:cs="Times New Roman"/>
            <w:noProof/>
            <w:sz w:val="28"/>
            <w:szCs w:val="28"/>
          </w:rPr>
          <w:t>2</w:t>
        </w:r>
        <w:r w:rsidRPr="000A466F">
          <w:rPr>
            <w:rFonts w:ascii="Times New Roman" w:hAnsi="Times New Roman" w:cs="Times New Roman"/>
            <w:sz w:val="28"/>
            <w:szCs w:val="28"/>
          </w:rPr>
          <w:fldChar w:fldCharType="end"/>
        </w:r>
      </w:p>
    </w:sdtContent>
  </w:sdt>
  <w:p w14:paraId="773AE0E5" w14:textId="77777777" w:rsidR="000A466F" w:rsidRDefault="000A466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16E"/>
    <w:rsid w:val="00023006"/>
    <w:rsid w:val="000A466F"/>
    <w:rsid w:val="000B1ADD"/>
    <w:rsid w:val="00193D67"/>
    <w:rsid w:val="001A2E89"/>
    <w:rsid w:val="001B2B87"/>
    <w:rsid w:val="001E4AAC"/>
    <w:rsid w:val="002776D6"/>
    <w:rsid w:val="002D5BDE"/>
    <w:rsid w:val="00303E92"/>
    <w:rsid w:val="00316B24"/>
    <w:rsid w:val="003C5646"/>
    <w:rsid w:val="003F2234"/>
    <w:rsid w:val="003F418E"/>
    <w:rsid w:val="00407BE9"/>
    <w:rsid w:val="004604FE"/>
    <w:rsid w:val="00466C39"/>
    <w:rsid w:val="004A0E86"/>
    <w:rsid w:val="004A7438"/>
    <w:rsid w:val="00537B95"/>
    <w:rsid w:val="0056503C"/>
    <w:rsid w:val="00575616"/>
    <w:rsid w:val="005B11BB"/>
    <w:rsid w:val="005B5FEA"/>
    <w:rsid w:val="005F3A59"/>
    <w:rsid w:val="006419AC"/>
    <w:rsid w:val="006A7438"/>
    <w:rsid w:val="006C1C89"/>
    <w:rsid w:val="007F158A"/>
    <w:rsid w:val="00812491"/>
    <w:rsid w:val="00836DFD"/>
    <w:rsid w:val="008671AC"/>
    <w:rsid w:val="00886E5F"/>
    <w:rsid w:val="008D2315"/>
    <w:rsid w:val="008D40FA"/>
    <w:rsid w:val="008D5A38"/>
    <w:rsid w:val="00956F07"/>
    <w:rsid w:val="009728DA"/>
    <w:rsid w:val="009B7E16"/>
    <w:rsid w:val="009F7E3A"/>
    <w:rsid w:val="00A02F0B"/>
    <w:rsid w:val="00A74C2D"/>
    <w:rsid w:val="00B9318A"/>
    <w:rsid w:val="00BC461B"/>
    <w:rsid w:val="00BF30F0"/>
    <w:rsid w:val="00C64224"/>
    <w:rsid w:val="00C8641D"/>
    <w:rsid w:val="00CB169C"/>
    <w:rsid w:val="00CB7BCB"/>
    <w:rsid w:val="00CC016E"/>
    <w:rsid w:val="00D065F0"/>
    <w:rsid w:val="00D24FD7"/>
    <w:rsid w:val="00D8665F"/>
    <w:rsid w:val="00DB628F"/>
    <w:rsid w:val="00DF0434"/>
    <w:rsid w:val="00E00BAF"/>
    <w:rsid w:val="00E15907"/>
    <w:rsid w:val="00ED48C9"/>
    <w:rsid w:val="00ED589B"/>
    <w:rsid w:val="00F458CD"/>
    <w:rsid w:val="00F55D16"/>
    <w:rsid w:val="00F727A3"/>
    <w:rsid w:val="00F729F5"/>
    <w:rsid w:val="00F82453"/>
    <w:rsid w:val="00F97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21231"/>
  <w15:docId w15:val="{D770D7B7-2DA0-4BB1-A17D-39795B80F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1B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F45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D5A38"/>
    <w:pPr>
      <w:ind w:left="720"/>
      <w:contextualSpacing/>
    </w:pPr>
  </w:style>
  <w:style w:type="paragraph" w:styleId="a6">
    <w:name w:val="header"/>
    <w:basedOn w:val="a"/>
    <w:link w:val="a7"/>
    <w:uiPriority w:val="99"/>
    <w:unhideWhenUsed/>
    <w:rsid w:val="000A466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466F"/>
  </w:style>
  <w:style w:type="paragraph" w:styleId="a8">
    <w:name w:val="footer"/>
    <w:basedOn w:val="a"/>
    <w:link w:val="a9"/>
    <w:uiPriority w:val="99"/>
    <w:unhideWhenUsed/>
    <w:rsid w:val="000A466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466F"/>
  </w:style>
  <w:style w:type="paragraph" w:styleId="aa">
    <w:name w:val="Balloon Text"/>
    <w:basedOn w:val="a"/>
    <w:link w:val="ab"/>
    <w:uiPriority w:val="99"/>
    <w:semiHidden/>
    <w:unhideWhenUsed/>
    <w:rsid w:val="005B5FE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B5F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77005">
      <w:bodyDiv w:val="1"/>
      <w:marLeft w:val="0"/>
      <w:marRight w:val="0"/>
      <w:marTop w:val="0"/>
      <w:marBottom w:val="0"/>
      <w:divBdr>
        <w:top w:val="none" w:sz="0" w:space="0" w:color="auto"/>
        <w:left w:val="none" w:sz="0" w:space="0" w:color="auto"/>
        <w:bottom w:val="none" w:sz="0" w:space="0" w:color="auto"/>
        <w:right w:val="none" w:sz="0" w:space="0" w:color="auto"/>
      </w:divBdr>
    </w:div>
    <w:div w:id="265231794">
      <w:bodyDiv w:val="1"/>
      <w:marLeft w:val="0"/>
      <w:marRight w:val="0"/>
      <w:marTop w:val="0"/>
      <w:marBottom w:val="0"/>
      <w:divBdr>
        <w:top w:val="none" w:sz="0" w:space="0" w:color="auto"/>
        <w:left w:val="none" w:sz="0" w:space="0" w:color="auto"/>
        <w:bottom w:val="none" w:sz="0" w:space="0" w:color="auto"/>
        <w:right w:val="none" w:sz="0" w:space="0" w:color="auto"/>
      </w:divBdr>
    </w:div>
    <w:div w:id="355279105">
      <w:bodyDiv w:val="1"/>
      <w:marLeft w:val="0"/>
      <w:marRight w:val="0"/>
      <w:marTop w:val="0"/>
      <w:marBottom w:val="0"/>
      <w:divBdr>
        <w:top w:val="none" w:sz="0" w:space="0" w:color="auto"/>
        <w:left w:val="none" w:sz="0" w:space="0" w:color="auto"/>
        <w:bottom w:val="none" w:sz="0" w:space="0" w:color="auto"/>
        <w:right w:val="none" w:sz="0" w:space="0" w:color="auto"/>
      </w:divBdr>
      <w:divsChild>
        <w:div w:id="1208686941">
          <w:marLeft w:val="0"/>
          <w:marRight w:val="0"/>
          <w:marTop w:val="0"/>
          <w:marBottom w:val="0"/>
          <w:divBdr>
            <w:top w:val="none" w:sz="0" w:space="0" w:color="auto"/>
            <w:left w:val="none" w:sz="0" w:space="0" w:color="auto"/>
            <w:bottom w:val="none" w:sz="0" w:space="0" w:color="auto"/>
            <w:right w:val="none" w:sz="0" w:space="0" w:color="auto"/>
          </w:divBdr>
        </w:div>
      </w:divsChild>
    </w:div>
    <w:div w:id="463356267">
      <w:bodyDiv w:val="1"/>
      <w:marLeft w:val="0"/>
      <w:marRight w:val="0"/>
      <w:marTop w:val="0"/>
      <w:marBottom w:val="0"/>
      <w:divBdr>
        <w:top w:val="none" w:sz="0" w:space="0" w:color="auto"/>
        <w:left w:val="none" w:sz="0" w:space="0" w:color="auto"/>
        <w:bottom w:val="none" w:sz="0" w:space="0" w:color="auto"/>
        <w:right w:val="none" w:sz="0" w:space="0" w:color="auto"/>
      </w:divBdr>
    </w:div>
    <w:div w:id="777484996">
      <w:bodyDiv w:val="1"/>
      <w:marLeft w:val="0"/>
      <w:marRight w:val="0"/>
      <w:marTop w:val="0"/>
      <w:marBottom w:val="0"/>
      <w:divBdr>
        <w:top w:val="none" w:sz="0" w:space="0" w:color="auto"/>
        <w:left w:val="none" w:sz="0" w:space="0" w:color="auto"/>
        <w:bottom w:val="none" w:sz="0" w:space="0" w:color="auto"/>
        <w:right w:val="none" w:sz="0" w:space="0" w:color="auto"/>
      </w:divBdr>
    </w:div>
    <w:div w:id="828405407">
      <w:bodyDiv w:val="1"/>
      <w:marLeft w:val="0"/>
      <w:marRight w:val="0"/>
      <w:marTop w:val="0"/>
      <w:marBottom w:val="0"/>
      <w:divBdr>
        <w:top w:val="none" w:sz="0" w:space="0" w:color="auto"/>
        <w:left w:val="none" w:sz="0" w:space="0" w:color="auto"/>
        <w:bottom w:val="none" w:sz="0" w:space="0" w:color="auto"/>
        <w:right w:val="none" w:sz="0" w:space="0" w:color="auto"/>
      </w:divBdr>
    </w:div>
    <w:div w:id="1100905030">
      <w:bodyDiv w:val="1"/>
      <w:marLeft w:val="0"/>
      <w:marRight w:val="0"/>
      <w:marTop w:val="0"/>
      <w:marBottom w:val="0"/>
      <w:divBdr>
        <w:top w:val="none" w:sz="0" w:space="0" w:color="auto"/>
        <w:left w:val="none" w:sz="0" w:space="0" w:color="auto"/>
        <w:bottom w:val="none" w:sz="0" w:space="0" w:color="auto"/>
        <w:right w:val="none" w:sz="0" w:space="0" w:color="auto"/>
      </w:divBdr>
    </w:div>
    <w:div w:id="1283267029">
      <w:bodyDiv w:val="1"/>
      <w:marLeft w:val="0"/>
      <w:marRight w:val="0"/>
      <w:marTop w:val="0"/>
      <w:marBottom w:val="0"/>
      <w:divBdr>
        <w:top w:val="none" w:sz="0" w:space="0" w:color="auto"/>
        <w:left w:val="none" w:sz="0" w:space="0" w:color="auto"/>
        <w:bottom w:val="none" w:sz="0" w:space="0" w:color="auto"/>
        <w:right w:val="none" w:sz="0" w:space="0" w:color="auto"/>
      </w:divBdr>
    </w:div>
    <w:div w:id="1812165676">
      <w:bodyDiv w:val="1"/>
      <w:marLeft w:val="0"/>
      <w:marRight w:val="0"/>
      <w:marTop w:val="0"/>
      <w:marBottom w:val="0"/>
      <w:divBdr>
        <w:top w:val="none" w:sz="0" w:space="0" w:color="auto"/>
        <w:left w:val="none" w:sz="0" w:space="0" w:color="auto"/>
        <w:bottom w:val="none" w:sz="0" w:space="0" w:color="auto"/>
        <w:right w:val="none" w:sz="0" w:space="0" w:color="auto"/>
      </w:divBdr>
    </w:div>
    <w:div w:id="1867327764">
      <w:bodyDiv w:val="1"/>
      <w:marLeft w:val="0"/>
      <w:marRight w:val="0"/>
      <w:marTop w:val="0"/>
      <w:marBottom w:val="0"/>
      <w:divBdr>
        <w:top w:val="none" w:sz="0" w:space="0" w:color="auto"/>
        <w:left w:val="none" w:sz="0" w:space="0" w:color="auto"/>
        <w:bottom w:val="none" w:sz="0" w:space="0" w:color="auto"/>
        <w:right w:val="none" w:sz="0" w:space="0" w:color="auto"/>
      </w:divBdr>
    </w:div>
    <w:div w:id="198796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B7144-726A-4AD6-B1B6-E8C77BF63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Данияров Ерлан Кильденович</dc:creator>
  <cp:keywords/>
  <dc:description/>
  <cp:lastModifiedBy>Махметов Темірлан Бауыржанұлы</cp:lastModifiedBy>
  <cp:revision>2</cp:revision>
  <dcterms:created xsi:type="dcterms:W3CDTF">2025-10-04T07:47:00Z</dcterms:created>
  <dcterms:modified xsi:type="dcterms:W3CDTF">2025-10-04T07:47:00Z</dcterms:modified>
</cp:coreProperties>
</file>